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1592" w14:textId="1FFA3A83" w:rsidR="00123134" w:rsidRPr="007D1BB2" w:rsidRDefault="00855D5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東京都臨床工学技士会　</w:t>
      </w:r>
      <w:r w:rsidR="00123134" w:rsidRPr="007D1BB2">
        <w:rPr>
          <w:rFonts w:ascii="ＭＳ 明朝" w:eastAsia="ＭＳ 明朝" w:hAnsi="ＭＳ 明朝" w:hint="eastAsia"/>
          <w:u w:val="single"/>
        </w:rPr>
        <w:t>代謝専門</w:t>
      </w:r>
      <w:r w:rsidR="008C0AB2">
        <w:rPr>
          <w:rFonts w:ascii="ＭＳ 明朝" w:eastAsia="ＭＳ 明朝" w:hAnsi="ＭＳ 明朝" w:hint="eastAsia"/>
          <w:u w:val="single"/>
        </w:rPr>
        <w:t>委員会</w:t>
      </w:r>
      <w:r w:rsidR="00123134" w:rsidRPr="007D1BB2">
        <w:rPr>
          <w:rFonts w:ascii="ＭＳ 明朝" w:eastAsia="ＭＳ 明朝" w:hAnsi="ＭＳ 明朝" w:hint="eastAsia"/>
          <w:u w:val="single"/>
        </w:rPr>
        <w:t xml:space="preserve">主催 </w:t>
      </w:r>
      <w:r w:rsidR="008611E5">
        <w:rPr>
          <w:rFonts w:ascii="ＭＳ 明朝" w:eastAsia="ＭＳ 明朝" w:hAnsi="ＭＳ 明朝" w:hint="eastAsia"/>
          <w:u w:val="single"/>
        </w:rPr>
        <w:t>Web</w:t>
      </w:r>
      <w:r w:rsidR="00123134" w:rsidRPr="007D1BB2">
        <w:rPr>
          <w:rFonts w:ascii="ＭＳ 明朝" w:eastAsia="ＭＳ 明朝" w:hAnsi="ＭＳ 明朝" w:hint="eastAsia"/>
          <w:u w:val="single"/>
        </w:rPr>
        <w:t>セミナー開催のお知らせ</w:t>
      </w:r>
    </w:p>
    <w:p w14:paraId="03CB03E6" w14:textId="77777777" w:rsidR="00123134" w:rsidRPr="007D1BB2" w:rsidRDefault="00123134">
      <w:pPr>
        <w:rPr>
          <w:rFonts w:ascii="ＭＳ 明朝" w:eastAsia="ＭＳ 明朝" w:hAnsi="ＭＳ 明朝"/>
        </w:rPr>
      </w:pPr>
    </w:p>
    <w:p w14:paraId="610D3B7E" w14:textId="0A4CB894" w:rsidR="00123134" w:rsidRPr="007D1BB2" w:rsidRDefault="007B33D6">
      <w:pPr>
        <w:rPr>
          <w:rFonts w:ascii="ＭＳ 明朝" w:eastAsia="ＭＳ 明朝" w:hAnsi="ＭＳ 明朝"/>
        </w:rPr>
      </w:pPr>
      <w:r w:rsidRPr="007B33D6">
        <w:rPr>
          <w:rFonts w:ascii="ＭＳ 明朝" w:eastAsia="ＭＳ 明朝" w:hAnsi="ＭＳ 明朝"/>
        </w:rPr>
        <w:t>「透析膜を使いこなす</w:t>
      </w:r>
      <w:r w:rsidR="00626832">
        <w:rPr>
          <w:rFonts w:ascii="ＭＳ 明朝" w:eastAsia="ＭＳ 明朝" w:hAnsi="ＭＳ 明朝" w:hint="eastAsia"/>
        </w:rPr>
        <w:t xml:space="preserve"> －</w:t>
      </w:r>
      <w:r w:rsidRPr="007B33D6">
        <w:rPr>
          <w:rFonts w:ascii="ＭＳ 明朝" w:eastAsia="ＭＳ 明朝" w:hAnsi="ＭＳ 明朝"/>
        </w:rPr>
        <w:t>病態別アプローチの実践</w:t>
      </w:r>
      <w:r w:rsidR="00626832">
        <w:rPr>
          <w:rFonts w:ascii="ＭＳ 明朝" w:eastAsia="ＭＳ 明朝" w:hAnsi="ＭＳ 明朝" w:hint="eastAsia"/>
        </w:rPr>
        <w:t>－</w:t>
      </w:r>
      <w:r w:rsidRPr="007B33D6">
        <w:rPr>
          <w:rFonts w:ascii="ＭＳ 明朝" w:eastAsia="ＭＳ 明朝" w:hAnsi="ＭＳ 明朝"/>
        </w:rPr>
        <w:t>」</w:t>
      </w:r>
    </w:p>
    <w:p w14:paraId="2D789FFF" w14:textId="77777777" w:rsidR="00123134" w:rsidRPr="007D1BB2" w:rsidRDefault="00123134">
      <w:pPr>
        <w:rPr>
          <w:rFonts w:ascii="ＭＳ 明朝" w:eastAsia="ＭＳ 明朝" w:hAnsi="ＭＳ 明朝"/>
        </w:rPr>
      </w:pPr>
    </w:p>
    <w:p w14:paraId="3492BB66" w14:textId="77777777" w:rsidR="003E7BB7" w:rsidRPr="003E7BB7" w:rsidRDefault="003C336F" w:rsidP="00AA4109">
      <w:pPr>
        <w:ind w:firstLineChars="100" w:firstLine="210"/>
        <w:rPr>
          <w:rFonts w:ascii="ＭＳ 明朝" w:eastAsia="ＭＳ 明朝" w:hAnsi="ＭＳ 明朝"/>
        </w:rPr>
      </w:pPr>
      <w:bookmarkStart w:id="0" w:name="_Hlk232182430"/>
      <w:bookmarkStart w:id="1" w:name="_Hlk232183101"/>
      <w:r>
        <w:rPr>
          <w:rFonts w:ascii="ＭＳ 明朝" w:eastAsia="ＭＳ 明朝" w:hAnsi="ＭＳ 明朝" w:hint="eastAsia"/>
        </w:rPr>
        <w:t>近</w:t>
      </w:r>
      <w:r w:rsidRPr="003E7BB7">
        <w:rPr>
          <w:rFonts w:ascii="ＭＳ 明朝" w:eastAsia="ＭＳ 明朝" w:hAnsi="ＭＳ 明朝" w:hint="eastAsia"/>
        </w:rPr>
        <w:t>年、透析患者の高齢化や</w:t>
      </w:r>
      <w:r w:rsidR="00AA4109" w:rsidRPr="003E7BB7">
        <w:rPr>
          <w:rFonts w:ascii="ＭＳ 明朝" w:eastAsia="ＭＳ 明朝" w:hAnsi="ＭＳ 明朝" w:hint="eastAsia"/>
        </w:rPr>
        <w:t>病態</w:t>
      </w:r>
      <w:r w:rsidRPr="003E7BB7">
        <w:rPr>
          <w:rFonts w:ascii="ＭＳ 明朝" w:eastAsia="ＭＳ 明朝" w:hAnsi="ＭＳ 明朝" w:hint="eastAsia"/>
        </w:rPr>
        <w:t>の多様化に伴い、</w:t>
      </w:r>
      <w:r w:rsidR="00AA4109" w:rsidRPr="003E7BB7">
        <w:rPr>
          <w:rFonts w:ascii="ＭＳ 明朝" w:eastAsia="ＭＳ 明朝" w:hAnsi="ＭＳ 明朝" w:hint="eastAsia"/>
        </w:rPr>
        <w:t>患者個々の状態に応じた</w:t>
      </w:r>
      <w:r w:rsidRPr="003E7BB7">
        <w:rPr>
          <w:rFonts w:ascii="ＭＳ 明朝" w:eastAsia="ＭＳ 明朝" w:hAnsi="ＭＳ 明朝" w:hint="eastAsia"/>
        </w:rPr>
        <w:t>透析治療</w:t>
      </w:r>
      <w:r w:rsidR="00AA4109" w:rsidRPr="003E7BB7">
        <w:rPr>
          <w:rFonts w:ascii="ＭＳ 明朝" w:eastAsia="ＭＳ 明朝" w:hAnsi="ＭＳ 明朝" w:hint="eastAsia"/>
        </w:rPr>
        <w:t>が</w:t>
      </w:r>
      <w:r w:rsidR="00695878" w:rsidRPr="003E7BB7">
        <w:rPr>
          <w:rFonts w:ascii="ＭＳ 明朝" w:eastAsia="ＭＳ 明朝" w:hAnsi="ＭＳ 明朝" w:hint="eastAsia"/>
        </w:rPr>
        <w:t>求められています。その中</w:t>
      </w:r>
      <w:r w:rsidR="00AA4109" w:rsidRPr="003E7BB7">
        <w:rPr>
          <w:rFonts w:ascii="ＭＳ 明朝" w:eastAsia="ＭＳ 明朝" w:hAnsi="ＭＳ 明朝" w:hint="eastAsia"/>
        </w:rPr>
        <w:t>で</w:t>
      </w:r>
      <w:r w:rsidR="00695878" w:rsidRPr="003E7BB7">
        <w:rPr>
          <w:rFonts w:ascii="ＭＳ 明朝" w:eastAsia="ＭＳ 明朝" w:hAnsi="ＭＳ 明朝" w:hint="eastAsia"/>
        </w:rPr>
        <w:t>、透析膜の特性を</w:t>
      </w:r>
      <w:r w:rsidR="00AA4109" w:rsidRPr="003E7BB7">
        <w:rPr>
          <w:rFonts w:ascii="ＭＳ 明朝" w:eastAsia="ＭＳ 明朝" w:hAnsi="ＭＳ 明朝" w:hint="eastAsia"/>
        </w:rPr>
        <w:t>正しく</w:t>
      </w:r>
      <w:r w:rsidR="00695878" w:rsidRPr="003E7BB7">
        <w:rPr>
          <w:rFonts w:ascii="ＭＳ 明朝" w:eastAsia="ＭＳ 明朝" w:hAnsi="ＭＳ 明朝" w:hint="eastAsia"/>
        </w:rPr>
        <w:t>理解し、</w:t>
      </w:r>
      <w:r w:rsidR="008932DE" w:rsidRPr="003E7BB7">
        <w:rPr>
          <w:rFonts w:ascii="ＭＳ 明朝" w:eastAsia="ＭＳ 明朝" w:hAnsi="ＭＳ 明朝" w:hint="eastAsia"/>
        </w:rPr>
        <w:t>適切に選択・</w:t>
      </w:r>
      <w:r w:rsidR="00AA4109" w:rsidRPr="003E7BB7">
        <w:rPr>
          <w:rFonts w:ascii="ＭＳ 明朝" w:eastAsia="ＭＳ 明朝" w:hAnsi="ＭＳ 明朝" w:hint="eastAsia"/>
        </w:rPr>
        <w:t>活用</w:t>
      </w:r>
      <w:r w:rsidR="008932DE" w:rsidRPr="003E7BB7">
        <w:rPr>
          <w:rFonts w:ascii="ＭＳ 明朝" w:eastAsia="ＭＳ 明朝" w:hAnsi="ＭＳ 明朝" w:hint="eastAsia"/>
        </w:rPr>
        <w:t>することは、</w:t>
      </w:r>
      <w:r w:rsidR="00AA4109" w:rsidRPr="003E7BB7">
        <w:rPr>
          <w:rFonts w:ascii="ＭＳ 明朝" w:eastAsia="ＭＳ 明朝" w:hAnsi="ＭＳ 明朝" w:hint="eastAsia"/>
        </w:rPr>
        <w:t>臨床</w:t>
      </w:r>
      <w:r w:rsidR="008932DE" w:rsidRPr="003E7BB7">
        <w:rPr>
          <w:rFonts w:ascii="ＭＳ 明朝" w:eastAsia="ＭＳ 明朝" w:hAnsi="ＭＳ 明朝" w:hint="eastAsia"/>
        </w:rPr>
        <w:t>工学技士にとって重要な</w:t>
      </w:r>
      <w:r w:rsidR="00AA4109" w:rsidRPr="003E7BB7">
        <w:rPr>
          <w:rFonts w:ascii="ＭＳ 明朝" w:eastAsia="ＭＳ 明朝" w:hAnsi="ＭＳ 明朝" w:hint="eastAsia"/>
        </w:rPr>
        <w:t>役割</w:t>
      </w:r>
      <w:r w:rsidR="008932DE" w:rsidRPr="003E7BB7">
        <w:rPr>
          <w:rFonts w:ascii="ＭＳ 明朝" w:eastAsia="ＭＳ 明朝" w:hAnsi="ＭＳ 明朝" w:hint="eastAsia"/>
        </w:rPr>
        <w:t>の一つ</w:t>
      </w:r>
      <w:r w:rsidR="00AA4109" w:rsidRPr="003E7BB7">
        <w:rPr>
          <w:rFonts w:ascii="ＭＳ 明朝" w:eastAsia="ＭＳ 明朝" w:hAnsi="ＭＳ 明朝" w:hint="eastAsia"/>
        </w:rPr>
        <w:t>で</w:t>
      </w:r>
      <w:r w:rsidR="008932DE" w:rsidRPr="003E7BB7">
        <w:rPr>
          <w:rFonts w:ascii="ＭＳ 明朝" w:eastAsia="ＭＳ 明朝" w:hAnsi="ＭＳ 明朝" w:hint="eastAsia"/>
        </w:rPr>
        <w:t>す。</w:t>
      </w:r>
    </w:p>
    <w:p w14:paraId="0E7B4C27" w14:textId="5409B963" w:rsidR="003E7BB7" w:rsidRPr="003E7BB7" w:rsidRDefault="003E7BB7" w:rsidP="003E7BB7">
      <w:pPr>
        <w:ind w:firstLineChars="100" w:firstLine="210"/>
        <w:rPr>
          <w:rFonts w:ascii="ＭＳ 明朝" w:eastAsia="ＭＳ 明朝" w:hAnsi="ＭＳ 明朝"/>
        </w:rPr>
      </w:pPr>
      <w:r w:rsidRPr="003E7BB7">
        <w:rPr>
          <w:rFonts w:ascii="ＭＳ 明朝" w:eastAsia="ＭＳ 明朝" w:hAnsi="ＭＳ 明朝" w:hint="eastAsia"/>
        </w:rPr>
        <w:t>また、昨年末には「血液浄化器（中空糸型）の機能分類</w:t>
      </w:r>
      <w:r w:rsidRPr="003E7BB7">
        <w:rPr>
          <w:rFonts w:ascii="ＭＳ 明朝" w:eastAsia="ＭＳ 明朝" w:hAnsi="ＭＳ 明朝"/>
        </w:rPr>
        <w:t>2025」が公表され、透析膜の性能や特性を改めて整理・理解することの重要性が高まっています。</w:t>
      </w:r>
      <w:r w:rsidR="001627FD" w:rsidRPr="003E7BB7">
        <w:rPr>
          <w:rFonts w:ascii="ＭＳ 明朝" w:eastAsia="ＭＳ 明朝" w:hAnsi="ＭＳ 明朝" w:hint="eastAsia"/>
        </w:rPr>
        <w:t>本セミナーでは</w:t>
      </w:r>
      <w:r w:rsidR="00AA4109" w:rsidRPr="003E7BB7">
        <w:rPr>
          <w:rFonts w:ascii="ＭＳ 明朝" w:eastAsia="ＭＳ 明朝" w:hAnsi="ＭＳ 明朝" w:hint="eastAsia"/>
        </w:rPr>
        <w:t>透析膜の</w:t>
      </w:r>
      <w:r w:rsidR="001627FD" w:rsidRPr="003E7BB7">
        <w:rPr>
          <w:rFonts w:ascii="ＭＳ 明朝" w:eastAsia="ＭＳ 明朝" w:hAnsi="ＭＳ 明朝" w:hint="eastAsia"/>
        </w:rPr>
        <w:t>基本的な特性から最新の知見、さらに低栄養や合併症</w:t>
      </w:r>
      <w:r w:rsidR="00AA4109" w:rsidRPr="003E7BB7">
        <w:rPr>
          <w:rFonts w:ascii="ＭＳ 明朝" w:eastAsia="ＭＳ 明朝" w:hAnsi="ＭＳ 明朝" w:hint="eastAsia"/>
        </w:rPr>
        <w:t>対策</w:t>
      </w:r>
      <w:r w:rsidR="001627FD" w:rsidRPr="003E7BB7">
        <w:rPr>
          <w:rFonts w:ascii="ＭＳ 明朝" w:eastAsia="ＭＳ 明朝" w:hAnsi="ＭＳ 明朝" w:hint="eastAsia"/>
        </w:rPr>
        <w:t>など病態に応じた透析膜選択の考え方について学びます。</w:t>
      </w:r>
      <w:bookmarkEnd w:id="0"/>
      <w:r w:rsidRPr="003E7BB7">
        <w:rPr>
          <w:rFonts w:ascii="ＭＳ 明朝" w:eastAsia="ＭＳ 明朝" w:hAnsi="ＭＳ 明朝" w:hint="eastAsia"/>
        </w:rPr>
        <w:t>「なぜこの透析膜を選択するのか」を考えるきっかけとなるよう、第一線でご活躍されている先生方にご講演いただきます。</w:t>
      </w:r>
    </w:p>
    <w:p w14:paraId="7183D931" w14:textId="3C51C109" w:rsidR="00C16452" w:rsidRPr="003E7BB7" w:rsidRDefault="003E7BB7" w:rsidP="00626832">
      <w:pPr>
        <w:ind w:firstLineChars="100" w:firstLine="210"/>
        <w:rPr>
          <w:rFonts w:ascii="ＭＳ 明朝" w:eastAsia="ＭＳ 明朝" w:hAnsi="ＭＳ 明朝"/>
        </w:rPr>
      </w:pPr>
      <w:r w:rsidRPr="003E7BB7">
        <w:rPr>
          <w:rFonts w:ascii="ＭＳ 明朝" w:eastAsia="ＭＳ 明朝" w:hAnsi="ＭＳ 明朝" w:hint="eastAsia"/>
        </w:rPr>
        <w:t>日常業務で透析膜選択に関わる皆さまにはもちろん、透析治療の知識をさらに深めたい方にもおすすめの内容です。多くの皆さまのご参加を心よりお待ちしております。</w:t>
      </w:r>
      <w:bookmarkEnd w:id="1"/>
    </w:p>
    <w:p w14:paraId="27FAD904" w14:textId="77777777" w:rsidR="00461739" w:rsidRPr="00461739" w:rsidRDefault="00461739" w:rsidP="007D1BB2">
      <w:pPr>
        <w:rPr>
          <w:rFonts w:ascii="ＭＳ 明朝" w:eastAsia="ＭＳ 明朝" w:hAnsi="ＭＳ 明朝"/>
        </w:rPr>
      </w:pPr>
    </w:p>
    <w:p w14:paraId="56DFC691" w14:textId="02089525" w:rsidR="007D1BB2" w:rsidRDefault="007D1BB2" w:rsidP="007D1B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セミナー内容</w:t>
      </w:r>
    </w:p>
    <w:p w14:paraId="2F284D24" w14:textId="06C7DEBF" w:rsidR="00A65C04" w:rsidRPr="00A65C04" w:rsidRDefault="00A65C04" w:rsidP="00A65C04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1.「血液浄化器（中空糸型）の機能分類2025」のポイントと応用</w:t>
      </w:r>
    </w:p>
    <w:p w14:paraId="60BE6153" w14:textId="16108D32" w:rsidR="00A65C04" w:rsidRPr="00A65C04" w:rsidRDefault="00A65C04" w:rsidP="00A65C04">
      <w:pPr>
        <w:ind w:firstLine="840"/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峰島 三千男 先生（順天堂大学大学院 医療科学研究科 特任教授）</w:t>
      </w:r>
    </w:p>
    <w:p w14:paraId="1A857F73" w14:textId="5A7E6E6F" w:rsidR="00A65C04" w:rsidRPr="00A65C04" w:rsidRDefault="00A65C04" w:rsidP="00A65C04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 xml:space="preserve">2. </w:t>
      </w:r>
      <w:r w:rsidR="00CE5B7F" w:rsidRPr="00CE5B7F">
        <w:rPr>
          <w:rFonts w:ascii="ＭＳ 明朝" w:eastAsia="ＭＳ 明朝" w:hAnsi="ＭＳ 明朝" w:hint="eastAsia"/>
        </w:rPr>
        <w:t>低栄養とは？透析モダリティにおける積極的アプローチ</w:t>
      </w:r>
    </w:p>
    <w:p w14:paraId="0E772D4F" w14:textId="77777777" w:rsidR="00A65C04" w:rsidRPr="00A65C04" w:rsidRDefault="00A65C04" w:rsidP="00A65C04">
      <w:pPr>
        <w:ind w:firstLine="840"/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人見 友啓 先生（援腎会すずきクリニック）</w:t>
      </w:r>
    </w:p>
    <w:p w14:paraId="0208A9BD" w14:textId="3BA6DF63" w:rsidR="00A65C04" w:rsidRPr="00A65C04" w:rsidRDefault="00A65C04" w:rsidP="00A65C04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3. 積層型透析器を使用したLEAD患者の治療戦略</w:t>
      </w:r>
    </w:p>
    <w:p w14:paraId="21647481" w14:textId="77777777" w:rsidR="00A65C04" w:rsidRPr="00A65C04" w:rsidRDefault="00A65C04" w:rsidP="00A65C04">
      <w:pPr>
        <w:ind w:firstLine="840"/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古屋 良紀 先生（清湘会記念病院）</w:t>
      </w:r>
    </w:p>
    <w:p w14:paraId="595C14B9" w14:textId="77777777" w:rsidR="00F555BE" w:rsidRDefault="00A65C04" w:rsidP="00F555BE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4. 共催セミナー</w:t>
      </w:r>
      <w:r w:rsidR="00F555BE">
        <w:rPr>
          <w:rFonts w:ascii="ＭＳ 明朝" w:eastAsia="ＭＳ 明朝" w:hAnsi="ＭＳ 明朝" w:hint="eastAsia"/>
        </w:rPr>
        <w:t xml:space="preserve">　</w:t>
      </w:r>
      <w:r w:rsidRPr="00A65C04">
        <w:rPr>
          <w:rFonts w:ascii="ＭＳ 明朝" w:eastAsia="ＭＳ 明朝" w:hAnsi="ＭＳ 明朝" w:hint="eastAsia"/>
        </w:rPr>
        <w:t>東レ・メディカル株式会社</w:t>
      </w:r>
    </w:p>
    <w:p w14:paraId="1EE11F41" w14:textId="6316A758" w:rsidR="00A65C04" w:rsidRPr="00A65C04" w:rsidRDefault="00F555BE" w:rsidP="00F555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長田</w:t>
      </w:r>
      <w:r w:rsidR="0039363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しをり 先生（</w:t>
      </w:r>
      <w:r w:rsidR="00754841">
        <w:rPr>
          <w:rFonts w:ascii="ＭＳ 明朝" w:eastAsia="ＭＳ 明朝" w:hAnsi="ＭＳ 明朝" w:hint="eastAsia"/>
        </w:rPr>
        <w:t>東京綾瀬腎クリニック 院長）</w:t>
      </w:r>
    </w:p>
    <w:p w14:paraId="5B8E155F" w14:textId="77777777" w:rsidR="00A65C04" w:rsidRPr="00A65C04" w:rsidRDefault="00A65C04" w:rsidP="00A65C04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5. 合併症改善・予防を考慮した透析膜の選択</w:t>
      </w:r>
    </w:p>
    <w:p w14:paraId="74D6BB78" w14:textId="77777777" w:rsidR="00A65C04" w:rsidRPr="00A65C04" w:rsidRDefault="00A65C04" w:rsidP="00A65C04">
      <w:pPr>
        <w:ind w:firstLine="840"/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栗原 佳孝 先生（橋本クリニック）</w:t>
      </w:r>
    </w:p>
    <w:p w14:paraId="570EB499" w14:textId="324C3B0D" w:rsidR="00A65C04" w:rsidRPr="00A65C04" w:rsidRDefault="00A65C04" w:rsidP="00A65C04">
      <w:pPr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6. 今、理解しておくべき透析膜の生体適合性</w:t>
      </w:r>
    </w:p>
    <w:p w14:paraId="6A333B74" w14:textId="77777777" w:rsidR="00A65C04" w:rsidRPr="00A65C04" w:rsidRDefault="00A65C04" w:rsidP="005A52BA">
      <w:pPr>
        <w:ind w:firstLine="840"/>
        <w:rPr>
          <w:rFonts w:ascii="ＭＳ 明朝" w:eastAsia="ＭＳ 明朝" w:hAnsi="ＭＳ 明朝"/>
        </w:rPr>
      </w:pPr>
      <w:r w:rsidRPr="00A65C04">
        <w:rPr>
          <w:rFonts w:ascii="ＭＳ 明朝" w:eastAsia="ＭＳ 明朝" w:hAnsi="ＭＳ 明朝" w:hint="eastAsia"/>
        </w:rPr>
        <w:t>五十嵐 一生 先生（本間なかまちクリニック）</w:t>
      </w:r>
    </w:p>
    <w:p w14:paraId="73EF9822" w14:textId="6962FA53" w:rsidR="00123134" w:rsidRPr="005842F7" w:rsidRDefault="00123134" w:rsidP="00A65C04">
      <w:pPr>
        <w:rPr>
          <w:rFonts w:ascii="ＭＳ 明朝" w:eastAsia="ＭＳ 明朝" w:hAnsi="ＭＳ 明朝"/>
          <w:lang w:eastAsia="zh-TW"/>
        </w:rPr>
      </w:pPr>
    </w:p>
    <w:p w14:paraId="0F5B58D6" w14:textId="77777777" w:rsidR="007D1BB2" w:rsidRDefault="00123134">
      <w:pPr>
        <w:rPr>
          <w:rFonts w:ascii="ＭＳ 明朝" w:eastAsia="ＭＳ 明朝" w:hAnsi="ＭＳ 明朝"/>
          <w:lang w:eastAsia="zh-TW"/>
        </w:rPr>
      </w:pPr>
      <w:r w:rsidRPr="007D1BB2">
        <w:rPr>
          <w:rFonts w:ascii="ＭＳ 明朝" w:eastAsia="ＭＳ 明朝" w:hAnsi="ＭＳ 明朝" w:hint="eastAsia"/>
          <w:lang w:eastAsia="zh-TW"/>
        </w:rPr>
        <w:t>開催概要</w:t>
      </w:r>
    </w:p>
    <w:p w14:paraId="1FED8E45" w14:textId="46DF3C1A" w:rsidR="007D1BB2" w:rsidRDefault="00123134">
      <w:pPr>
        <w:rPr>
          <w:rFonts w:ascii="ＭＳ 明朝" w:eastAsia="ＭＳ 明朝" w:hAnsi="ＭＳ 明朝"/>
          <w:lang w:eastAsia="zh-TW"/>
        </w:rPr>
      </w:pPr>
      <w:r w:rsidRPr="007D1BB2">
        <w:rPr>
          <w:rFonts w:ascii="ＭＳ 明朝" w:eastAsia="ＭＳ 明朝" w:hAnsi="ＭＳ 明朝" w:hint="eastAsia"/>
          <w:lang w:eastAsia="zh-TW"/>
        </w:rPr>
        <w:t>日程：202</w:t>
      </w:r>
      <w:r w:rsidR="00AD48BC">
        <w:rPr>
          <w:rFonts w:ascii="ＭＳ 明朝" w:eastAsia="ＭＳ 明朝" w:hAnsi="ＭＳ 明朝" w:hint="eastAsia"/>
        </w:rPr>
        <w:t>6</w:t>
      </w:r>
      <w:r w:rsidRPr="007D1BB2">
        <w:rPr>
          <w:rFonts w:ascii="ＭＳ 明朝" w:eastAsia="ＭＳ 明朝" w:hAnsi="ＭＳ 明朝" w:hint="eastAsia"/>
          <w:lang w:eastAsia="zh-TW"/>
        </w:rPr>
        <w:t>年</w:t>
      </w:r>
      <w:r w:rsidR="00392BBC">
        <w:rPr>
          <w:rFonts w:ascii="ＭＳ 明朝" w:eastAsia="ＭＳ 明朝" w:hAnsi="ＭＳ 明朝" w:hint="eastAsia"/>
        </w:rPr>
        <w:t>9</w:t>
      </w:r>
      <w:r w:rsidRPr="007D1BB2">
        <w:rPr>
          <w:rFonts w:ascii="ＭＳ 明朝" w:eastAsia="ＭＳ 明朝" w:hAnsi="ＭＳ 明朝" w:hint="eastAsia"/>
          <w:lang w:eastAsia="zh-TW"/>
        </w:rPr>
        <w:t>月</w:t>
      </w:r>
      <w:r w:rsidR="00392BBC">
        <w:rPr>
          <w:rFonts w:ascii="ＭＳ 明朝" w:eastAsia="ＭＳ 明朝" w:hAnsi="ＭＳ 明朝" w:hint="eastAsia"/>
        </w:rPr>
        <w:t>6</w:t>
      </w:r>
      <w:r w:rsidRPr="007D1BB2">
        <w:rPr>
          <w:rFonts w:ascii="ＭＳ 明朝" w:eastAsia="ＭＳ 明朝" w:hAnsi="ＭＳ 明朝" w:hint="eastAsia"/>
          <w:lang w:eastAsia="zh-TW"/>
        </w:rPr>
        <w:t>日（</w:t>
      </w:r>
      <w:r w:rsidR="00392BBC">
        <w:rPr>
          <w:rFonts w:ascii="ＭＳ 明朝" w:eastAsia="ＭＳ 明朝" w:hAnsi="ＭＳ 明朝" w:hint="eastAsia"/>
        </w:rPr>
        <w:t>日</w:t>
      </w:r>
      <w:r w:rsidRPr="007D1BB2">
        <w:rPr>
          <w:rFonts w:ascii="ＭＳ 明朝" w:eastAsia="ＭＳ 明朝" w:hAnsi="ＭＳ 明朝" w:hint="eastAsia"/>
          <w:lang w:eastAsia="zh-TW"/>
        </w:rPr>
        <w:t>）</w:t>
      </w:r>
    </w:p>
    <w:p w14:paraId="067E963B" w14:textId="6253A7E8" w:rsidR="007D1BB2" w:rsidRDefault="00123134">
      <w:pPr>
        <w:rPr>
          <w:rFonts w:ascii="ＭＳ 明朝" w:eastAsia="ＭＳ 明朝" w:hAnsi="ＭＳ 明朝"/>
        </w:rPr>
      </w:pPr>
      <w:r w:rsidRPr="007D1BB2">
        <w:rPr>
          <w:rFonts w:ascii="ＭＳ 明朝" w:eastAsia="ＭＳ 明朝" w:hAnsi="ＭＳ 明朝" w:hint="eastAsia"/>
        </w:rPr>
        <w:t>時間：</w:t>
      </w:r>
      <w:r w:rsidR="00AD48BC">
        <w:rPr>
          <w:rFonts w:ascii="ＭＳ 明朝" w:eastAsia="ＭＳ 明朝" w:hAnsi="ＭＳ 明朝" w:hint="eastAsia"/>
        </w:rPr>
        <w:t>9</w:t>
      </w:r>
      <w:r w:rsidRPr="007D1BB2">
        <w:rPr>
          <w:rFonts w:ascii="ＭＳ 明朝" w:eastAsia="ＭＳ 明朝" w:hAnsi="ＭＳ 明朝" w:hint="eastAsia"/>
        </w:rPr>
        <w:t>:</w:t>
      </w:r>
      <w:r w:rsidR="00AD48BC">
        <w:rPr>
          <w:rFonts w:ascii="ＭＳ 明朝" w:eastAsia="ＭＳ 明朝" w:hAnsi="ＭＳ 明朝" w:hint="eastAsia"/>
        </w:rPr>
        <w:t>00</w:t>
      </w:r>
      <w:r w:rsidRPr="007D1BB2">
        <w:rPr>
          <w:rFonts w:ascii="ＭＳ 明朝" w:eastAsia="ＭＳ 明朝" w:hAnsi="ＭＳ 明朝" w:hint="eastAsia"/>
        </w:rPr>
        <w:t>～</w:t>
      </w:r>
      <w:r w:rsidR="00392BBC">
        <w:rPr>
          <w:rFonts w:ascii="ＭＳ 明朝" w:eastAsia="ＭＳ 明朝" w:hAnsi="ＭＳ 明朝" w:hint="eastAsia"/>
        </w:rPr>
        <w:t>12</w:t>
      </w:r>
      <w:r w:rsidRPr="007D1BB2">
        <w:rPr>
          <w:rFonts w:ascii="ＭＳ 明朝" w:eastAsia="ＭＳ 明朝" w:hAnsi="ＭＳ 明朝" w:hint="eastAsia"/>
        </w:rPr>
        <w:t>:</w:t>
      </w:r>
      <w:r w:rsidR="00392BBC">
        <w:rPr>
          <w:rFonts w:ascii="ＭＳ 明朝" w:eastAsia="ＭＳ 明朝" w:hAnsi="ＭＳ 明朝" w:hint="eastAsia"/>
        </w:rPr>
        <w:t>5</w:t>
      </w:r>
      <w:r w:rsidR="00AD48BC">
        <w:rPr>
          <w:rFonts w:ascii="ＭＳ 明朝" w:eastAsia="ＭＳ 明朝" w:hAnsi="ＭＳ 明朝" w:hint="eastAsia"/>
        </w:rPr>
        <w:t>0</w:t>
      </w:r>
    </w:p>
    <w:p w14:paraId="09066CBE" w14:textId="4C2DE7CE" w:rsidR="007D1BB2" w:rsidRDefault="00123134">
      <w:pPr>
        <w:rPr>
          <w:rFonts w:ascii="ＭＳ 明朝" w:eastAsia="ＭＳ 明朝" w:hAnsi="ＭＳ 明朝"/>
        </w:rPr>
      </w:pPr>
      <w:r w:rsidRPr="007D1BB2">
        <w:rPr>
          <w:rFonts w:ascii="ＭＳ 明朝" w:eastAsia="ＭＳ 明朝" w:hAnsi="ＭＳ 明朝" w:hint="eastAsia"/>
        </w:rPr>
        <w:t>会場：</w:t>
      </w:r>
      <w:r w:rsidR="000A120E" w:rsidRPr="007D1BB2">
        <w:rPr>
          <w:rFonts w:ascii="ＭＳ 明朝" w:eastAsia="ＭＳ 明朝" w:hAnsi="ＭＳ 明朝" w:hint="eastAsia"/>
        </w:rPr>
        <w:t>オンライン開催</w:t>
      </w:r>
      <w:r w:rsidRPr="007D1BB2">
        <w:rPr>
          <w:rFonts w:ascii="ＭＳ 明朝" w:eastAsia="ＭＳ 明朝" w:hAnsi="ＭＳ 明朝" w:hint="eastAsia"/>
        </w:rPr>
        <w:t>（</w:t>
      </w:r>
      <w:r w:rsidR="000A120E" w:rsidRPr="007D1BB2">
        <w:rPr>
          <w:rFonts w:ascii="ＭＳ 明朝" w:eastAsia="ＭＳ 明朝" w:hAnsi="ＭＳ 明朝" w:hint="eastAsia"/>
        </w:rPr>
        <w:t>Zoom</w:t>
      </w:r>
      <w:r w:rsidR="000A120E">
        <w:rPr>
          <w:rFonts w:ascii="ＭＳ 明朝" w:eastAsia="ＭＳ 明朝" w:hAnsi="ＭＳ 明朝" w:hint="eastAsia"/>
        </w:rPr>
        <w:t>ウェビナー</w:t>
      </w:r>
      <w:r w:rsidRPr="007D1BB2">
        <w:rPr>
          <w:rFonts w:ascii="ＭＳ 明朝" w:eastAsia="ＭＳ 明朝" w:hAnsi="ＭＳ 明朝" w:hint="eastAsia"/>
        </w:rPr>
        <w:t>）</w:t>
      </w:r>
    </w:p>
    <w:p w14:paraId="3759BF53" w14:textId="4429C1E3" w:rsidR="007D1BB2" w:rsidRDefault="006268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26832">
        <w:rPr>
          <w:rFonts w:ascii="ＭＳ 明朝" w:eastAsia="ＭＳ 明朝" w:hAnsi="ＭＳ 明朝" w:hint="eastAsia"/>
        </w:rPr>
        <w:t>（オンデマンド配信・事前資料配布予定）</w:t>
      </w:r>
    </w:p>
    <w:p w14:paraId="1F8247F0" w14:textId="64D415EB" w:rsidR="007D1BB2" w:rsidRDefault="00123134">
      <w:pPr>
        <w:rPr>
          <w:rFonts w:ascii="ＭＳ 明朝" w:eastAsia="ＭＳ 明朝" w:hAnsi="ＭＳ 明朝"/>
          <w:lang w:eastAsia="zh-TW"/>
        </w:rPr>
      </w:pPr>
      <w:r w:rsidRPr="007D1BB2">
        <w:rPr>
          <w:rFonts w:ascii="ＭＳ 明朝" w:eastAsia="ＭＳ 明朝" w:hAnsi="ＭＳ 明朝" w:hint="eastAsia"/>
          <w:lang w:eastAsia="zh-TW"/>
        </w:rPr>
        <w:t>参加費</w:t>
      </w:r>
    </w:p>
    <w:p w14:paraId="29D76F03" w14:textId="5A765648" w:rsidR="007D1BB2" w:rsidRDefault="00123134">
      <w:pPr>
        <w:rPr>
          <w:rFonts w:ascii="ＭＳ 明朝" w:eastAsia="ＭＳ 明朝" w:hAnsi="ＭＳ 明朝"/>
          <w:lang w:eastAsia="zh-TW"/>
        </w:rPr>
      </w:pPr>
      <w:r w:rsidRPr="007D1BB2">
        <w:rPr>
          <w:rFonts w:ascii="ＭＳ 明朝" w:eastAsia="ＭＳ 明朝" w:hAnsi="ＭＳ 明朝" w:hint="eastAsia"/>
          <w:lang w:eastAsia="zh-TW"/>
        </w:rPr>
        <w:t>都臨工会員：</w:t>
      </w:r>
      <w:r w:rsidR="00392BBC">
        <w:rPr>
          <w:rFonts w:ascii="ＭＳ 明朝" w:eastAsia="ＭＳ 明朝" w:hAnsi="ＭＳ 明朝" w:hint="eastAsia"/>
        </w:rPr>
        <w:t>2,0</w:t>
      </w:r>
      <w:r w:rsidR="00AD48BC">
        <w:rPr>
          <w:rFonts w:ascii="ＭＳ 明朝" w:eastAsia="ＭＳ 明朝" w:hAnsi="ＭＳ 明朝" w:hint="eastAsia"/>
        </w:rPr>
        <w:t>00</w:t>
      </w:r>
      <w:r w:rsidRPr="007D1BB2">
        <w:rPr>
          <w:rFonts w:ascii="ＭＳ 明朝" w:eastAsia="ＭＳ 明朝" w:hAnsi="ＭＳ 明朝" w:hint="eastAsia"/>
          <w:lang w:eastAsia="zh-TW"/>
        </w:rPr>
        <w:t>円（不課税）</w:t>
      </w:r>
    </w:p>
    <w:p w14:paraId="27DEE3F6" w14:textId="1F94D4AE" w:rsidR="007D1BB2" w:rsidRDefault="00AD48B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日臨工会員</w:t>
      </w:r>
      <w:r w:rsidR="00123134" w:rsidRPr="007D1BB2">
        <w:rPr>
          <w:rFonts w:ascii="ＭＳ 明朝" w:eastAsia="ＭＳ 明朝" w:hAnsi="ＭＳ 明朝" w:hint="eastAsia"/>
          <w:lang w:eastAsia="zh-TW"/>
        </w:rPr>
        <w:t>：</w:t>
      </w:r>
      <w:r w:rsidR="00392BBC">
        <w:rPr>
          <w:rFonts w:ascii="ＭＳ 明朝" w:eastAsia="ＭＳ 明朝" w:hAnsi="ＭＳ 明朝" w:hint="eastAsia"/>
        </w:rPr>
        <w:t>2</w:t>
      </w:r>
      <w:r w:rsidR="000A120E" w:rsidRPr="007D1BB2">
        <w:rPr>
          <w:rFonts w:ascii="ＭＳ 明朝" w:eastAsia="ＭＳ 明朝" w:hAnsi="ＭＳ 明朝" w:hint="eastAsia"/>
          <w:lang w:eastAsia="zh-TW"/>
        </w:rPr>
        <w:t>,</w:t>
      </w:r>
      <w:r w:rsidR="00392BBC">
        <w:rPr>
          <w:rFonts w:ascii="ＭＳ 明朝" w:eastAsia="ＭＳ 明朝" w:hAnsi="ＭＳ 明朝" w:hint="eastAsia"/>
        </w:rPr>
        <w:t>2</w:t>
      </w:r>
      <w:r w:rsidR="000A120E" w:rsidRPr="007D1BB2">
        <w:rPr>
          <w:rFonts w:ascii="ＭＳ 明朝" w:eastAsia="ＭＳ 明朝" w:hAnsi="ＭＳ 明朝" w:hint="eastAsia"/>
          <w:lang w:eastAsia="zh-TW"/>
        </w:rPr>
        <w:t>00</w:t>
      </w:r>
      <w:r w:rsidR="00123134" w:rsidRPr="007D1BB2">
        <w:rPr>
          <w:rFonts w:ascii="ＭＳ 明朝" w:eastAsia="ＭＳ 明朝" w:hAnsi="ＭＳ 明朝" w:hint="eastAsia"/>
          <w:lang w:eastAsia="zh-TW"/>
        </w:rPr>
        <w:t>円（課税）</w:t>
      </w:r>
    </w:p>
    <w:p w14:paraId="66A50C41" w14:textId="2FCE7672" w:rsidR="007D1BB2" w:rsidRDefault="00392B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非会員</w:t>
      </w:r>
      <w:r w:rsidR="00123134" w:rsidRPr="007D1BB2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>3</w:t>
      </w:r>
      <w:r w:rsidR="00065B79">
        <w:rPr>
          <w:rFonts w:ascii="ＭＳ 明朝" w:eastAsia="ＭＳ 明朝" w:hAnsi="ＭＳ 明朝" w:hint="eastAsia"/>
        </w:rPr>
        <w:t>,</w:t>
      </w:r>
      <w:r>
        <w:rPr>
          <w:rFonts w:ascii="ＭＳ 明朝" w:eastAsia="ＭＳ 明朝" w:hAnsi="ＭＳ 明朝" w:hint="eastAsia"/>
        </w:rPr>
        <w:t>3</w:t>
      </w:r>
      <w:r w:rsidR="000A120E" w:rsidRPr="007D1BB2">
        <w:rPr>
          <w:rFonts w:ascii="ＭＳ 明朝" w:eastAsia="ＭＳ 明朝" w:hAnsi="ＭＳ 明朝" w:hint="eastAsia"/>
          <w:lang w:eastAsia="zh-TW"/>
        </w:rPr>
        <w:t>00</w:t>
      </w:r>
      <w:r w:rsidR="00123134" w:rsidRPr="007D1BB2">
        <w:rPr>
          <w:rFonts w:ascii="ＭＳ 明朝" w:eastAsia="ＭＳ 明朝" w:hAnsi="ＭＳ 明朝" w:hint="eastAsia"/>
        </w:rPr>
        <w:t>円（課税）</w:t>
      </w:r>
    </w:p>
    <w:p w14:paraId="6B7DB9B5" w14:textId="1225695C" w:rsidR="00B445D0" w:rsidRPr="007D1BB2" w:rsidRDefault="00392BBC" w:rsidP="00392BB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</w:t>
      </w:r>
      <w:r w:rsidR="00433D86">
        <w:rPr>
          <w:rFonts w:ascii="ＭＳ 明朝" w:eastAsia="ＭＳ 明朝" w:hAnsi="ＭＳ 明朝" w:hint="eastAsia"/>
        </w:rPr>
        <w:t>申込</w:t>
      </w:r>
      <w:r>
        <w:rPr>
          <w:rFonts w:ascii="ＭＳ 明朝" w:eastAsia="ＭＳ 明朝" w:hAnsi="ＭＳ 明朝" w:hint="eastAsia"/>
        </w:rPr>
        <w:t>・お問い合わせ</w:t>
      </w:r>
      <w:r w:rsidR="00433D86">
        <w:rPr>
          <w:rFonts w:ascii="ＭＳ 明朝" w:eastAsia="ＭＳ 明朝" w:hAnsi="ＭＳ 明朝" w:hint="eastAsia"/>
        </w:rPr>
        <w:t>URL：</w:t>
      </w:r>
      <w:r w:rsidRPr="00392BBC">
        <w:rPr>
          <w:rFonts w:ascii="ＭＳ 明朝" w:eastAsia="ＭＳ 明朝" w:hAnsi="ＭＳ 明朝"/>
        </w:rPr>
        <w:t>https://ce-</w:t>
      </w:r>
      <w:r w:rsidR="00A65C04">
        <w:rPr>
          <w:rFonts w:ascii="ＭＳ 明朝" w:eastAsia="ＭＳ 明朝" w:hAnsi="ＭＳ 明朝" w:hint="eastAsia"/>
        </w:rPr>
        <w:t>t</w:t>
      </w:r>
      <w:r w:rsidRPr="00392BBC">
        <w:rPr>
          <w:rFonts w:ascii="ＭＳ 明朝" w:eastAsia="ＭＳ 明朝" w:hAnsi="ＭＳ 明朝"/>
        </w:rPr>
        <w:t>okyo.jp</w:t>
      </w:r>
      <w:r w:rsidRPr="00433D86">
        <w:rPr>
          <w:rFonts w:ascii="ＭＳ 明朝" w:eastAsia="ＭＳ 明朝" w:hAnsi="ＭＳ 明朝"/>
        </w:rPr>
        <w:t xml:space="preserve"> </w:t>
      </w:r>
    </w:p>
    <w:sectPr w:rsidR="00B445D0" w:rsidRPr="007D1BB2" w:rsidSect="00065B79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CB93" w14:textId="77777777" w:rsidR="00FA1A0A" w:rsidRDefault="00FA1A0A" w:rsidP="00433D86">
      <w:r>
        <w:separator/>
      </w:r>
    </w:p>
  </w:endnote>
  <w:endnote w:type="continuationSeparator" w:id="0">
    <w:p w14:paraId="7E6333BF" w14:textId="77777777" w:rsidR="00FA1A0A" w:rsidRDefault="00FA1A0A" w:rsidP="0043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5F9" w14:textId="77777777" w:rsidR="00FA1A0A" w:rsidRDefault="00FA1A0A" w:rsidP="00433D86">
      <w:r>
        <w:separator/>
      </w:r>
    </w:p>
  </w:footnote>
  <w:footnote w:type="continuationSeparator" w:id="0">
    <w:p w14:paraId="6B634294" w14:textId="77777777" w:rsidR="00FA1A0A" w:rsidRDefault="00FA1A0A" w:rsidP="0043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31851"/>
    <w:multiLevelType w:val="hybridMultilevel"/>
    <w:tmpl w:val="12F8FF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03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34"/>
    <w:rsid w:val="00005EE3"/>
    <w:rsid w:val="000102D1"/>
    <w:rsid w:val="00025A32"/>
    <w:rsid w:val="000511E4"/>
    <w:rsid w:val="00065B79"/>
    <w:rsid w:val="00096916"/>
    <w:rsid w:val="000A120E"/>
    <w:rsid w:val="00123134"/>
    <w:rsid w:val="001627FD"/>
    <w:rsid w:val="001C47CE"/>
    <w:rsid w:val="001E48E7"/>
    <w:rsid w:val="00266B64"/>
    <w:rsid w:val="00274703"/>
    <w:rsid w:val="00281B06"/>
    <w:rsid w:val="002A38EC"/>
    <w:rsid w:val="002B572E"/>
    <w:rsid w:val="002B7DDC"/>
    <w:rsid w:val="00302A8C"/>
    <w:rsid w:val="00307300"/>
    <w:rsid w:val="00333476"/>
    <w:rsid w:val="00392BBC"/>
    <w:rsid w:val="0039363E"/>
    <w:rsid w:val="00396F29"/>
    <w:rsid w:val="003C336F"/>
    <w:rsid w:val="003E7BB7"/>
    <w:rsid w:val="00410FF9"/>
    <w:rsid w:val="004169A1"/>
    <w:rsid w:val="0041723A"/>
    <w:rsid w:val="00431C37"/>
    <w:rsid w:val="00433D86"/>
    <w:rsid w:val="00461739"/>
    <w:rsid w:val="00470668"/>
    <w:rsid w:val="004848CD"/>
    <w:rsid w:val="004C4A17"/>
    <w:rsid w:val="005013B7"/>
    <w:rsid w:val="005842F7"/>
    <w:rsid w:val="00596CCD"/>
    <w:rsid w:val="005A52BA"/>
    <w:rsid w:val="005C326C"/>
    <w:rsid w:val="0061475F"/>
    <w:rsid w:val="00626832"/>
    <w:rsid w:val="0063262D"/>
    <w:rsid w:val="00636331"/>
    <w:rsid w:val="0065310C"/>
    <w:rsid w:val="006547DF"/>
    <w:rsid w:val="00663203"/>
    <w:rsid w:val="00695878"/>
    <w:rsid w:val="00695E6D"/>
    <w:rsid w:val="006A103F"/>
    <w:rsid w:val="006E21BD"/>
    <w:rsid w:val="006E29AA"/>
    <w:rsid w:val="00703C82"/>
    <w:rsid w:val="00754841"/>
    <w:rsid w:val="00775C7D"/>
    <w:rsid w:val="00787418"/>
    <w:rsid w:val="007B30D3"/>
    <w:rsid w:val="007B33D6"/>
    <w:rsid w:val="007D1BB2"/>
    <w:rsid w:val="007D1BB4"/>
    <w:rsid w:val="00814EB0"/>
    <w:rsid w:val="00855D58"/>
    <w:rsid w:val="008611E5"/>
    <w:rsid w:val="00867B59"/>
    <w:rsid w:val="008932DE"/>
    <w:rsid w:val="008C0AB2"/>
    <w:rsid w:val="008F26BD"/>
    <w:rsid w:val="009139ED"/>
    <w:rsid w:val="00935CB0"/>
    <w:rsid w:val="009E7B14"/>
    <w:rsid w:val="00A22FD2"/>
    <w:rsid w:val="00A65C04"/>
    <w:rsid w:val="00A70C5F"/>
    <w:rsid w:val="00AA4109"/>
    <w:rsid w:val="00AD48BC"/>
    <w:rsid w:val="00B31F2A"/>
    <w:rsid w:val="00B445D0"/>
    <w:rsid w:val="00BA1836"/>
    <w:rsid w:val="00BA285B"/>
    <w:rsid w:val="00BC1749"/>
    <w:rsid w:val="00BF5850"/>
    <w:rsid w:val="00C16452"/>
    <w:rsid w:val="00C34CDB"/>
    <w:rsid w:val="00CA65E1"/>
    <w:rsid w:val="00CE5B7F"/>
    <w:rsid w:val="00D25E75"/>
    <w:rsid w:val="00E000E1"/>
    <w:rsid w:val="00E22B28"/>
    <w:rsid w:val="00E84040"/>
    <w:rsid w:val="00E96A6F"/>
    <w:rsid w:val="00ED1047"/>
    <w:rsid w:val="00EF500D"/>
    <w:rsid w:val="00F13D1D"/>
    <w:rsid w:val="00F555BE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4D2DB"/>
  <w15:chartTrackingRefBased/>
  <w15:docId w15:val="{0D484269-E70F-4858-8362-03306A8E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1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1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1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1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1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1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1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1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1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1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1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1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1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1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1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1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1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13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842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33D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3D86"/>
  </w:style>
  <w:style w:type="paragraph" w:styleId="ac">
    <w:name w:val="footer"/>
    <w:basedOn w:val="a"/>
    <w:link w:val="ad"/>
    <w:uiPriority w:val="99"/>
    <w:unhideWhenUsed/>
    <w:rsid w:val="00433D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3D86"/>
  </w:style>
  <w:style w:type="character" w:styleId="ae">
    <w:name w:val="Hyperlink"/>
    <w:basedOn w:val="a0"/>
    <w:uiPriority w:val="99"/>
    <w:unhideWhenUsed/>
    <w:rsid w:val="00281B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8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YUSUKE AMANO</dc:creator>
  <cp:keywords/>
  <dc:description/>
  <cp:lastModifiedBy>医院 高松</cp:lastModifiedBy>
  <cp:revision>3</cp:revision>
  <dcterms:created xsi:type="dcterms:W3CDTF">2026-07-10T08:35:00Z</dcterms:created>
  <dcterms:modified xsi:type="dcterms:W3CDTF">2026-07-10T09:15:00Z</dcterms:modified>
</cp:coreProperties>
</file>